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A1A" w:rsidRDefault="002A6A1A"/>
    <w:p w:rsidR="002A6A1A" w:rsidRDefault="002A6A1A"/>
    <w:p w:rsidR="002A6A1A" w:rsidRDefault="002A6A1A"/>
    <w:p w:rsidR="002A6A1A" w:rsidRDefault="002A6A1A">
      <w:bookmarkStart w:id="0" w:name="_GoBack"/>
      <w:bookmarkEnd w:id="0"/>
    </w:p>
    <w:p w:rsidR="002A6A1A" w:rsidRDefault="002A6A1A"/>
    <w:p w:rsidR="002A6A1A" w:rsidRDefault="002A6A1A" w:rsidP="002A6A1A">
      <w:pPr>
        <w:jc w:val="center"/>
      </w:pPr>
      <w:r>
        <w:t>Recruitment procedure for a Human Resource Director</w:t>
      </w:r>
    </w:p>
    <w:p w:rsidR="002A6A1A" w:rsidRDefault="002A6A1A" w:rsidP="002A6A1A">
      <w:pPr>
        <w:jc w:val="center"/>
      </w:pPr>
      <w:r>
        <w:t>Name of Student</w:t>
      </w:r>
    </w:p>
    <w:p w:rsidR="002A6A1A" w:rsidRDefault="002A6A1A" w:rsidP="002A6A1A">
      <w:pPr>
        <w:jc w:val="center"/>
      </w:pPr>
      <w:r>
        <w:t>Name of Institution</w:t>
      </w:r>
    </w:p>
    <w:p w:rsidR="002A6A1A" w:rsidRDefault="002A6A1A" w:rsidP="002A6A1A">
      <w:pPr>
        <w:jc w:val="center"/>
        <w:rPr>
          <w:rFonts w:eastAsia="Times New Roman" w:cs="Times New Roman"/>
          <w:b/>
          <w:szCs w:val="24"/>
        </w:rPr>
      </w:pPr>
      <w:r>
        <w:t>Date</w:t>
      </w:r>
      <w:r>
        <w:rPr>
          <w:b/>
        </w:rPr>
        <w:t xml:space="preserve"> </w:t>
      </w:r>
      <w:r>
        <w:rPr>
          <w:b/>
        </w:rPr>
        <w:br w:type="page"/>
      </w:r>
    </w:p>
    <w:p w:rsidR="00FD1262" w:rsidRPr="008F54F6" w:rsidRDefault="00FD1262" w:rsidP="008F54F6">
      <w:pPr>
        <w:pStyle w:val="NormalWeb"/>
        <w:numPr>
          <w:ilvl w:val="0"/>
          <w:numId w:val="5"/>
        </w:numPr>
        <w:shd w:val="clear" w:color="auto" w:fill="FFFFFF"/>
        <w:spacing w:line="480" w:lineRule="auto"/>
        <w:rPr>
          <w:b/>
        </w:rPr>
      </w:pPr>
      <w:r w:rsidRPr="008F54F6">
        <w:rPr>
          <w:b/>
        </w:rPr>
        <w:lastRenderedPageBreak/>
        <w:t>Produce a job description.</w:t>
      </w:r>
    </w:p>
    <w:p w:rsidR="00E523F2" w:rsidRPr="008F54F6" w:rsidRDefault="00ED4545" w:rsidP="008F54F6">
      <w:pPr>
        <w:pStyle w:val="NormalWeb"/>
        <w:shd w:val="clear" w:color="auto" w:fill="FFFFFF"/>
        <w:spacing w:line="480" w:lineRule="auto"/>
        <w:ind w:firstLine="720"/>
      </w:pPr>
      <w:r w:rsidRPr="008F54F6">
        <w:t xml:space="preserve">The title of the director will instantly give the candidate access to the board of directors, and the active head of the human resource department. Therefore, the candidate is expected to translate the technical information from the department and represent it in manner relatable to the board. The Director will report directly to the CEO of the organizations who will charge him with additional duties and tasks according to specifications. The Director also serves as the third in command within the organizational set up, with the CEO and COO taking the top two positions. Though the Director will have an office at the main headquarters, his job directives will require him to travel a lot to all the branches of the organization across the globe. </w:t>
      </w:r>
      <w:r w:rsidR="002231CB" w:rsidRPr="008F54F6">
        <w:t xml:space="preserve">The candidate should effectively liaise with the HR Managers for each firm constantly. The global aspect also requires the Director’s initiatives and proposals to be adaptable to the international market. The candidate required should be open to travel a lot but the travel costs and expenses will be catered for by the firm. </w:t>
      </w:r>
      <w:r w:rsidR="00E523F2" w:rsidRPr="008F54F6">
        <w:t>The duties embodied for the role include:</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 xml:space="preserve">The development of organizational strategies; </w:t>
      </w:r>
      <w:proofErr w:type="gramStart"/>
      <w:r w:rsidRPr="008F54F6">
        <w:rPr>
          <w:rFonts w:eastAsia="Times New Roman" w:cs="Times New Roman"/>
          <w:szCs w:val="24"/>
        </w:rPr>
        <w:t>This</w:t>
      </w:r>
      <w:proofErr w:type="gramEnd"/>
      <w:r w:rsidRPr="008F54F6">
        <w:rPr>
          <w:rFonts w:eastAsia="Times New Roman" w:cs="Times New Roman"/>
          <w:szCs w:val="24"/>
        </w:rPr>
        <w:t xml:space="preserve"> will require the candidate to research and identify issues within the department of human resource. The candidate should then find channels to use the information to contribute to the overall organizational strategic plan and directives through analysis and recommendations. The objectives defined of the organization are then thus aligned to those of the department, with or without the purposed recommendations, where the candidate should establish and implement them throughout the organization.</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 xml:space="preserve">The candidate should establish interdepartmental accountabilities to implement strategies within the human resource department. This requires the candidate to oversee employment </w:t>
      </w:r>
      <w:r w:rsidRPr="008F54F6">
        <w:rPr>
          <w:rFonts w:eastAsia="Times New Roman" w:cs="Times New Roman"/>
          <w:szCs w:val="24"/>
        </w:rPr>
        <w:lastRenderedPageBreak/>
        <w:t xml:space="preserve">processing, staffing, talent acquisition, labor relations, AA/EEO compliance, employee relations and retentions, succession planning, safety and health, records management, training and development, and health and welfare benefits. </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 xml:space="preserve">An understanding of financial strategies that will be adopted in the development of human resources is critical. The candidate anticipate, estimate and forecast requirements, variance and trends. The knowledge acquired will be implemented by aligning the monetary resources, minimizing the impacts of variances, an initiation of corrective actions, measurement and analysis of the results, and the development and implementation of action plans. </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The special projects are assigned to the HR Director who identifies and clarifies these issues in terms of priorities. Any analysis will aid him in his efforts to communicate and coordinate the prerequisite requirements, expedition of fulfilment of tasks as desired, the evaluation of completion of each milestone and other options concerning courses of action, and effectively changing the assumptions and directives to conform to the new data.</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 xml:space="preserve">As the head of the human resource department, the candidate acts as support for the management when he provides HR related advise, counsel and decisions. He also serves this function through analysis, evaluation, and assessment of the practices and applications of the firm. </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 xml:space="preserve">His role allows him to guide management and employee actions. The initiatives should be up-to-date and efficient, requiring the candidate to develop, write, and update procedures, communication strategies and channels, policies, methods and guidelines, and enforcing organizational values. </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lastRenderedPageBreak/>
        <w:t xml:space="preserve">The candidate will have a deep understanding of the federal, state, and local jurisdictions and abide by them. The candidate will thus study existing and new legislation, anticipate new regulations, enforce the adherence requirements, and advices the management on the necessary actions. </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 xml:space="preserve">The HR Director is a vital amenity to the firm, thus the necessity for the candidate to take an active interest in self-development through reading professional publications, participation in the conferences and educational opportunities, maintaining personal networks, and participation in professional organization. </w:t>
      </w:r>
    </w:p>
    <w:p w:rsidR="00E523F2" w:rsidRPr="008F54F6" w:rsidRDefault="00E523F2" w:rsidP="008F54F6">
      <w:pPr>
        <w:pStyle w:val="ListParagraph"/>
        <w:numPr>
          <w:ilvl w:val="0"/>
          <w:numId w:val="4"/>
        </w:numPr>
        <w:shd w:val="clear" w:color="auto" w:fill="FFFFFF"/>
        <w:spacing w:before="100" w:beforeAutospacing="1" w:after="100" w:afterAutospacing="1"/>
        <w:rPr>
          <w:rFonts w:eastAsia="Times New Roman" w:cs="Times New Roman"/>
          <w:szCs w:val="24"/>
        </w:rPr>
      </w:pPr>
      <w:r w:rsidRPr="008F54F6">
        <w:rPr>
          <w:rFonts w:eastAsia="Times New Roman" w:cs="Times New Roman"/>
          <w:szCs w:val="24"/>
        </w:rPr>
        <w:t>The director will accept the responsibilities that will enhance the reputations of the departments and entire organization. The candidate will thus take on the lead and own the tasks of accomplishing new and different requests, and the exploration of opportunities aimed at adding value.</w:t>
      </w:r>
    </w:p>
    <w:p w:rsidR="00E523F2" w:rsidRPr="008F54F6" w:rsidRDefault="00E523F2" w:rsidP="008F54F6">
      <w:pPr>
        <w:pStyle w:val="NormalWeb"/>
        <w:numPr>
          <w:ilvl w:val="0"/>
          <w:numId w:val="4"/>
        </w:numPr>
        <w:shd w:val="clear" w:color="auto" w:fill="FFFFFF"/>
        <w:spacing w:line="480" w:lineRule="auto"/>
        <w:rPr>
          <w:b/>
        </w:rPr>
      </w:pPr>
      <w:r w:rsidRPr="008F54F6">
        <w:t xml:space="preserve">The candidate oversees the operations of the entire human resource department with minimal interactions. The Director will achieve this by recruitment, selection, orientation, training, </w:t>
      </w:r>
      <w:r w:rsidR="00912AA2" w:rsidRPr="008F54F6">
        <w:t xml:space="preserve">implementing change, resolving problems, accumulating resources, designing systems, determination of production effectiveness and efficiency, creation and maintenance of compensation strategies, conducting staff performance appraisals and reviewing output, disciplining staff, </w:t>
      </w:r>
      <w:r w:rsidRPr="008F54F6">
        <w:t xml:space="preserve">coaching, counseling, and </w:t>
      </w:r>
      <w:r w:rsidR="00912AA2" w:rsidRPr="008F54F6">
        <w:t xml:space="preserve">enhancing customer-service delivery strategies. </w:t>
      </w:r>
    </w:p>
    <w:p w:rsidR="00FD1262" w:rsidRPr="008F54F6" w:rsidRDefault="00FD1262" w:rsidP="008F54F6">
      <w:pPr>
        <w:pStyle w:val="NormalWeb"/>
        <w:numPr>
          <w:ilvl w:val="0"/>
          <w:numId w:val="5"/>
        </w:numPr>
        <w:shd w:val="clear" w:color="auto" w:fill="FFFFFF"/>
        <w:spacing w:line="480" w:lineRule="auto"/>
        <w:rPr>
          <w:b/>
        </w:rPr>
      </w:pPr>
      <w:r w:rsidRPr="008F54F6">
        <w:rPr>
          <w:b/>
        </w:rPr>
        <w:t>Produce a job specification.</w:t>
      </w:r>
    </w:p>
    <w:p w:rsidR="00CF469E" w:rsidRPr="008F54F6" w:rsidRDefault="00CF469E" w:rsidP="008F54F6">
      <w:pPr>
        <w:shd w:val="clear" w:color="auto" w:fill="FFFFFF"/>
        <w:spacing w:before="100" w:beforeAutospacing="1" w:after="100" w:afterAutospacing="1"/>
        <w:ind w:firstLine="720"/>
        <w:rPr>
          <w:rFonts w:eastAsia="Times New Roman" w:cs="Times New Roman"/>
          <w:szCs w:val="24"/>
        </w:rPr>
      </w:pPr>
      <w:r w:rsidRPr="008F54F6">
        <w:rPr>
          <w:rFonts w:eastAsia="Times New Roman" w:cs="Times New Roman"/>
          <w:szCs w:val="24"/>
        </w:rPr>
        <w:t xml:space="preserve">The primary role of a Human Resource Director is to promote human resource values through managing and planning programs in the department. Directing the staff is also among his mandates. </w:t>
      </w:r>
    </w:p>
    <w:p w:rsidR="002231CB" w:rsidRPr="008F54F6" w:rsidRDefault="002231CB" w:rsidP="008F54F6">
      <w:pPr>
        <w:pStyle w:val="NormalWeb"/>
        <w:shd w:val="clear" w:color="auto" w:fill="FFFFFF"/>
        <w:spacing w:before="0" w:beforeAutospacing="0" w:after="0" w:afterAutospacing="0" w:line="480" w:lineRule="auto"/>
        <w:ind w:firstLine="360"/>
      </w:pPr>
      <w:r w:rsidRPr="008F54F6">
        <w:lastRenderedPageBreak/>
        <w:t>To qualify for this position, a candidate must demonstrate prior experience working in a challenging firm as a Human Resource Manager for than fifteen years. The candidate can qualify with prior experience as a HR Director or a similar role for more than two years. During his experience, the candidate is required to have mastered the expertise with the Human Resources Information Systems adopted at their firm. The prerequisite set of operational capability f</w:t>
      </w:r>
      <w:r w:rsidR="00E523F2" w:rsidRPr="008F54F6">
        <w:t>o</w:t>
      </w:r>
      <w:r w:rsidRPr="008F54F6">
        <w:t xml:space="preserve">r the application should cover </w:t>
      </w:r>
      <w:r w:rsidR="00E523F2" w:rsidRPr="008F54F6">
        <w:t>financial, managerial, and implementation tasks. The HRIS should also contain directives on effective design and management of compensation and benefits program, of which the candidate should be proficient. The candidate should demonstrate leadership capabilities and the capability to offer sound judgments in complex situations. The director should have studied for the course in Human Resources or any other related field and attained a</w:t>
      </w:r>
      <w:r w:rsidR="008838DE" w:rsidRPr="008F54F6">
        <w:t xml:space="preserve"> Bachelor’s degree but </w:t>
      </w:r>
      <w:proofErr w:type="gramStart"/>
      <w:r w:rsidR="008838DE" w:rsidRPr="008F54F6">
        <w:t>a</w:t>
      </w:r>
      <w:proofErr w:type="gramEnd"/>
      <w:r w:rsidR="008838DE" w:rsidRPr="008F54F6">
        <w:t xml:space="preserve"> MSc is a plus</w:t>
      </w:r>
      <w:r w:rsidR="00E523F2" w:rsidRPr="008F54F6">
        <w:t>.</w:t>
      </w:r>
      <w:r w:rsidR="005532D0" w:rsidRPr="008F54F6">
        <w:t xml:space="preserve"> J.D. is a plus for consideration requirements, and SPHR designation will receive consideration though it is not a requirement. </w:t>
      </w:r>
    </w:p>
    <w:p w:rsidR="00E523F2" w:rsidRPr="008F54F6" w:rsidRDefault="00E523F2" w:rsidP="008F54F6">
      <w:pPr>
        <w:pStyle w:val="NormalWeb"/>
        <w:shd w:val="clear" w:color="auto" w:fill="FFFFFF"/>
        <w:spacing w:line="480" w:lineRule="auto"/>
        <w:ind w:firstLine="720"/>
      </w:pPr>
      <w:r w:rsidRPr="008F54F6">
        <w:t xml:space="preserve">To be a HR Director is to ensure that the department of human resource functions smoothly and is profitable to the entire firms. The task will require supervision, delegation and provision on consultation services to the management concerning labor relations, benefits, training and development, budgets, compensations, and strategic staffing plans. It is within the same line of jurisdiction that the director </w:t>
      </w:r>
      <w:proofErr w:type="gramStart"/>
      <w:r w:rsidRPr="008F54F6">
        <w:t>creates,</w:t>
      </w:r>
      <w:proofErr w:type="gramEnd"/>
      <w:r w:rsidRPr="008F54F6">
        <w:t xml:space="preserve"> implements and fosters a culture within the firm that motivates employee productivity and performance to be at per with the firm’s directives. Head of HR Operations responsibilities include designing budgets, applying company policies and managing internal HR systems. </w:t>
      </w:r>
      <w:r w:rsidR="00912AA2" w:rsidRPr="008F54F6">
        <w:t xml:space="preserve">Even with the variation of daily routine, the director maintains supervision duties and liaises with the CEO on matters regarding implementation of proper and new procedures and policies, recruitment targeting at high-performing employees, safety of the workforce, labor, legislative and other human resources affiliated issues. </w:t>
      </w:r>
    </w:p>
    <w:p w:rsidR="00E523F2" w:rsidRPr="008F54F6" w:rsidRDefault="00FB4AB2" w:rsidP="008F54F6">
      <w:pPr>
        <w:pStyle w:val="NormalWeb"/>
        <w:shd w:val="clear" w:color="auto" w:fill="FFFFFF"/>
        <w:spacing w:line="480" w:lineRule="auto"/>
        <w:ind w:firstLine="720"/>
      </w:pPr>
      <w:r w:rsidRPr="008F54F6">
        <w:lastRenderedPageBreak/>
        <w:t xml:space="preserve">The director should ensure the firm complies with the local, state and federal laws, and industrial regulations. The laws should be adhered to when propagating means to improve productivity and profits for the firm. The Director is also in charge of advising the HR Managers about the legal implications of issues dealing with employee grievances and discipline. The Director should also plan, execute and maintain a departmental budget. </w:t>
      </w:r>
      <w:r w:rsidR="00E523F2" w:rsidRPr="008F54F6">
        <w:t>Other desired qualities include excellent problem-solving skills, high standards and levels of organization</w:t>
      </w:r>
      <w:r w:rsidR="005532D0" w:rsidRPr="008F54F6">
        <w:t>, superior interpersonal skills, and excellent communication skills.</w:t>
      </w:r>
    </w:p>
    <w:p w:rsidR="00CF469E" w:rsidRPr="008F54F6" w:rsidRDefault="00CF469E" w:rsidP="008F54F6">
      <w:pPr>
        <w:pStyle w:val="NormalWeb"/>
        <w:numPr>
          <w:ilvl w:val="0"/>
          <w:numId w:val="5"/>
        </w:numPr>
        <w:shd w:val="clear" w:color="auto" w:fill="FFFFFF"/>
        <w:spacing w:line="480" w:lineRule="auto"/>
        <w:rPr>
          <w:b/>
        </w:rPr>
      </w:pPr>
      <w:r w:rsidRPr="008F54F6">
        <w:rPr>
          <w:b/>
        </w:rPr>
        <w:t>Produce a job evaluation that clearly states and explains compensable factors that determine the job position within the organization</w:t>
      </w:r>
    </w:p>
    <w:p w:rsidR="00B03847" w:rsidRPr="008F54F6" w:rsidRDefault="008838DE" w:rsidP="008F54F6">
      <w:pPr>
        <w:pStyle w:val="NormalWeb"/>
        <w:shd w:val="clear" w:color="auto" w:fill="FFFFFF"/>
        <w:spacing w:line="480" w:lineRule="auto"/>
        <w:ind w:firstLine="360"/>
      </w:pPr>
      <w:r w:rsidRPr="008F54F6">
        <w:t>The average salary for HR directors with minimum requirements ranges from $61,998 to $82,159 in a year. The maximum allowable rate of the firm is #130,000 all assigned according to the qualifications duties and experience</w:t>
      </w:r>
      <w:r w:rsidR="002D2E04" w:rsidRPr="008F54F6">
        <w:t xml:space="preserve">. </w:t>
      </w:r>
      <w:r w:rsidR="00B03847" w:rsidRPr="008F54F6">
        <w:t xml:space="preserve">The company statutes provide a clause that singles out per rate. According to the clauses, any candidate for the Director Job with a minimum of 5 years’ experience achieves a salary package of $54,000 per year. Each subsequent two years witness a rise by 5%, but after the sixth year, the Director joins the gap of more than ten years’ experience whose salary commence at 20% higher than the last group. This group experiences a much slower rate of increase with 4% after every two years. Candidates with an MSc degree commence at a 10% higher rate than the BSc graduates in all groupings. An achievement of J.D. further improves the rates by 5%. </w:t>
      </w:r>
      <w:r w:rsidR="008F54F6" w:rsidRPr="008F54F6">
        <w:t>The compensable factors include;</w:t>
      </w:r>
    </w:p>
    <w:p w:rsidR="008F54F6" w:rsidRPr="008F54F6" w:rsidRDefault="008F54F6" w:rsidP="008F54F6">
      <w:pPr>
        <w:pStyle w:val="NormalWeb"/>
        <w:numPr>
          <w:ilvl w:val="0"/>
          <w:numId w:val="6"/>
        </w:numPr>
        <w:shd w:val="clear" w:color="auto" w:fill="FFFFFF"/>
        <w:spacing w:line="480" w:lineRule="auto"/>
        <w:rPr>
          <w:shd w:val="clear" w:color="auto" w:fill="FFFFFF"/>
        </w:rPr>
      </w:pPr>
      <w:r w:rsidRPr="008F54F6">
        <w:t xml:space="preserve">The level of experience required </w:t>
      </w:r>
      <w:r w:rsidR="00414FC1">
        <w:rPr>
          <w:shd w:val="clear" w:color="auto" w:fill="FFFFFF"/>
        </w:rPr>
        <w:t>relevant to the job</w:t>
      </w:r>
      <w:r w:rsidRPr="008F54F6">
        <w:rPr>
          <w:shd w:val="clear" w:color="auto" w:fill="FFFFFF"/>
        </w:rPr>
        <w:t xml:space="preserve"> or experience of the </w:t>
      </w:r>
      <w:r w:rsidR="00414FC1">
        <w:rPr>
          <w:shd w:val="clear" w:color="auto" w:fill="FFFFFF"/>
        </w:rPr>
        <w:t>candidates indicating whether they have worked in a similar industry prior to this employment</w:t>
      </w:r>
      <w:proofErr w:type="gramStart"/>
      <w:r w:rsidR="00414FC1">
        <w:rPr>
          <w:shd w:val="clear" w:color="auto" w:fill="FFFFFF"/>
        </w:rPr>
        <w:t>.</w:t>
      </w:r>
      <w:r w:rsidRPr="008F54F6">
        <w:rPr>
          <w:shd w:val="clear" w:color="auto" w:fill="FFFFFF"/>
        </w:rPr>
        <w:t>.</w:t>
      </w:r>
      <w:proofErr w:type="gramEnd"/>
    </w:p>
    <w:p w:rsidR="008F54F6" w:rsidRPr="008F54F6" w:rsidRDefault="008F54F6" w:rsidP="008F54F6">
      <w:pPr>
        <w:pStyle w:val="NormalWeb"/>
        <w:numPr>
          <w:ilvl w:val="0"/>
          <w:numId w:val="6"/>
        </w:numPr>
        <w:shd w:val="clear" w:color="auto" w:fill="FFFFFF"/>
        <w:spacing w:line="480" w:lineRule="auto"/>
        <w:rPr>
          <w:shd w:val="clear" w:color="auto" w:fill="FFFFFF"/>
        </w:rPr>
      </w:pPr>
      <w:r w:rsidRPr="008F54F6">
        <w:rPr>
          <w:shd w:val="clear" w:color="auto" w:fill="FFFFFF"/>
        </w:rPr>
        <w:t>T</w:t>
      </w:r>
      <w:r w:rsidRPr="008F54F6">
        <w:rPr>
          <w:shd w:val="clear" w:color="auto" w:fill="FFFFFF"/>
        </w:rPr>
        <w:t xml:space="preserve">he qualifications </w:t>
      </w:r>
      <w:r w:rsidR="00414FC1">
        <w:rPr>
          <w:shd w:val="clear" w:color="auto" w:fill="FFFFFF"/>
        </w:rPr>
        <w:t xml:space="preserve">in terms of technical and education </w:t>
      </w:r>
      <w:r w:rsidRPr="008F54F6">
        <w:rPr>
          <w:shd w:val="clear" w:color="auto" w:fill="FFFFFF"/>
        </w:rPr>
        <w:t>that are required for the job</w:t>
      </w:r>
    </w:p>
    <w:p w:rsidR="008F54F6" w:rsidRPr="008F54F6" w:rsidRDefault="008F54F6" w:rsidP="008F54F6">
      <w:pPr>
        <w:pStyle w:val="NormalWeb"/>
        <w:numPr>
          <w:ilvl w:val="0"/>
          <w:numId w:val="6"/>
        </w:numPr>
        <w:shd w:val="clear" w:color="auto" w:fill="FFFFFF"/>
        <w:spacing w:line="480" w:lineRule="auto"/>
        <w:rPr>
          <w:shd w:val="clear" w:color="auto" w:fill="FFFFFF"/>
        </w:rPr>
      </w:pPr>
      <w:r w:rsidRPr="008F54F6">
        <w:rPr>
          <w:shd w:val="clear" w:color="auto" w:fill="FFFFFF"/>
        </w:rPr>
        <w:lastRenderedPageBreak/>
        <w:t>T</w:t>
      </w:r>
      <w:r w:rsidRPr="008F54F6">
        <w:rPr>
          <w:shd w:val="clear" w:color="auto" w:fill="FFFFFF"/>
        </w:rPr>
        <w:t xml:space="preserve">he working condition </w:t>
      </w:r>
      <w:r w:rsidR="00E62818">
        <w:rPr>
          <w:shd w:val="clear" w:color="auto" w:fill="FFFFFF"/>
        </w:rPr>
        <w:t xml:space="preserve">indicated for </w:t>
      </w:r>
      <w:r w:rsidRPr="008F54F6">
        <w:rPr>
          <w:shd w:val="clear" w:color="auto" w:fill="FFFFFF"/>
        </w:rPr>
        <w:t>the job</w:t>
      </w:r>
      <w:r w:rsidR="00E62818">
        <w:rPr>
          <w:shd w:val="clear" w:color="auto" w:fill="FFFFFF"/>
        </w:rPr>
        <w:t xml:space="preserve"> offer</w:t>
      </w:r>
      <w:r w:rsidRPr="008F54F6">
        <w:rPr>
          <w:shd w:val="clear" w:color="auto" w:fill="FFFFFF"/>
        </w:rPr>
        <w:t>, inclusive of the environmental factors, hazards and extreme factors.</w:t>
      </w:r>
    </w:p>
    <w:p w:rsidR="008F54F6" w:rsidRPr="008F54F6" w:rsidRDefault="008F54F6" w:rsidP="008F54F6">
      <w:pPr>
        <w:pStyle w:val="NormalWeb"/>
        <w:numPr>
          <w:ilvl w:val="0"/>
          <w:numId w:val="6"/>
        </w:numPr>
        <w:shd w:val="clear" w:color="auto" w:fill="FFFFFF"/>
        <w:spacing w:line="480" w:lineRule="auto"/>
        <w:rPr>
          <w:shd w:val="clear" w:color="auto" w:fill="FFFFFF"/>
        </w:rPr>
      </w:pPr>
      <w:r w:rsidRPr="008F54F6">
        <w:t>T</w:t>
      </w:r>
      <w:r w:rsidRPr="008F54F6">
        <w:rPr>
          <w:shd w:val="clear" w:color="auto" w:fill="FFFFFF"/>
        </w:rPr>
        <w:t>he extent to which the employee is exposed to the confidential data</w:t>
      </w:r>
      <w:r w:rsidRPr="008F54F6">
        <w:rPr>
          <w:shd w:val="clear" w:color="auto" w:fill="FFFFFF"/>
        </w:rPr>
        <w:t>.</w:t>
      </w:r>
    </w:p>
    <w:p w:rsidR="008F54F6" w:rsidRPr="008F54F6" w:rsidRDefault="008F54F6" w:rsidP="008F54F6">
      <w:pPr>
        <w:pStyle w:val="NormalWeb"/>
        <w:numPr>
          <w:ilvl w:val="0"/>
          <w:numId w:val="6"/>
        </w:numPr>
        <w:shd w:val="clear" w:color="auto" w:fill="FFFFFF"/>
        <w:spacing w:line="480" w:lineRule="auto"/>
        <w:rPr>
          <w:shd w:val="clear" w:color="auto" w:fill="FFFFFF"/>
        </w:rPr>
      </w:pPr>
      <w:r w:rsidRPr="008F54F6">
        <w:rPr>
          <w:shd w:val="clear" w:color="auto" w:fill="FFFFFF"/>
        </w:rPr>
        <w:t>Consequences</w:t>
      </w:r>
      <w:r w:rsidRPr="008F54F6">
        <w:rPr>
          <w:shd w:val="clear" w:color="auto" w:fill="FFFFFF"/>
        </w:rPr>
        <w:t xml:space="preserve"> of the mistake or error occurrence by the employees, effects of those errors or</w:t>
      </w:r>
      <w:r w:rsidRPr="008F54F6">
        <w:rPr>
          <w:shd w:val="clear" w:color="auto" w:fill="FFFFFF"/>
        </w:rPr>
        <w:t> mistake</w:t>
      </w:r>
      <w:r w:rsidRPr="008F54F6">
        <w:rPr>
          <w:shd w:val="clear" w:color="auto" w:fill="FFFFFF"/>
        </w:rPr>
        <w:t>.</w:t>
      </w:r>
    </w:p>
    <w:p w:rsidR="008F54F6" w:rsidRPr="008F54F6" w:rsidRDefault="008F54F6" w:rsidP="008F54F6">
      <w:pPr>
        <w:pStyle w:val="NormalWeb"/>
        <w:numPr>
          <w:ilvl w:val="0"/>
          <w:numId w:val="6"/>
        </w:numPr>
        <w:shd w:val="clear" w:color="auto" w:fill="FFFFFF"/>
        <w:spacing w:line="480" w:lineRule="auto"/>
        <w:rPr>
          <w:shd w:val="clear" w:color="auto" w:fill="FFFFFF"/>
        </w:rPr>
      </w:pPr>
      <w:r w:rsidRPr="008F54F6">
        <w:rPr>
          <w:shd w:val="clear" w:color="auto" w:fill="FFFFFF"/>
        </w:rPr>
        <w:t>The</w:t>
      </w:r>
      <w:r w:rsidRPr="008F54F6">
        <w:rPr>
          <w:shd w:val="clear" w:color="auto" w:fill="FFFFFF"/>
        </w:rPr>
        <w:t xml:space="preserve"> difficulty level of the duties and task, whether too much decision making is involved in job or not and judgement skills are required or not.</w:t>
      </w:r>
    </w:p>
    <w:p w:rsidR="008F54F6" w:rsidRPr="008F54F6" w:rsidRDefault="008F54F6" w:rsidP="008F54F6">
      <w:pPr>
        <w:pStyle w:val="NormalWeb"/>
        <w:numPr>
          <w:ilvl w:val="0"/>
          <w:numId w:val="6"/>
        </w:numPr>
        <w:shd w:val="clear" w:color="auto" w:fill="FFFFFF"/>
        <w:spacing w:line="480" w:lineRule="auto"/>
        <w:rPr>
          <w:shd w:val="clear" w:color="auto" w:fill="FFFFFF"/>
        </w:rPr>
      </w:pPr>
      <w:r>
        <w:rPr>
          <w:shd w:val="clear" w:color="auto" w:fill="FFFFFF"/>
        </w:rPr>
        <w:t>T</w:t>
      </w:r>
      <w:r w:rsidRPr="008F54F6">
        <w:rPr>
          <w:shd w:val="clear" w:color="auto" w:fill="FFFFFF"/>
        </w:rPr>
        <w:t>he extent of the responsibility the employee entitled to</w:t>
      </w:r>
    </w:p>
    <w:p w:rsidR="008F54F6" w:rsidRPr="008F54F6" w:rsidRDefault="008F54F6" w:rsidP="008F54F6">
      <w:pPr>
        <w:pStyle w:val="ListParagraph"/>
        <w:numPr>
          <w:ilvl w:val="0"/>
          <w:numId w:val="6"/>
        </w:numPr>
        <w:shd w:val="clear" w:color="auto" w:fill="FFFFFF"/>
        <w:jc w:val="both"/>
        <w:rPr>
          <w:rFonts w:eastAsia="Times New Roman" w:cs="Times New Roman"/>
          <w:szCs w:val="24"/>
        </w:rPr>
      </w:pPr>
      <w:r w:rsidRPr="008F54F6">
        <w:rPr>
          <w:rFonts w:eastAsia="Times New Roman" w:cs="Times New Roman"/>
          <w:szCs w:val="24"/>
        </w:rPr>
        <w:t>The degree of concentration and the environment accordingly and level and frequency of physical effort.</w:t>
      </w:r>
    </w:p>
    <w:p w:rsidR="008F54F6" w:rsidRPr="008F54F6" w:rsidRDefault="00FD1262" w:rsidP="008F54F6">
      <w:pPr>
        <w:pStyle w:val="NormalWeb"/>
        <w:numPr>
          <w:ilvl w:val="0"/>
          <w:numId w:val="5"/>
        </w:numPr>
        <w:shd w:val="clear" w:color="auto" w:fill="FFFFFF"/>
        <w:spacing w:line="480" w:lineRule="auto"/>
        <w:rPr>
          <w:b/>
        </w:rPr>
      </w:pPr>
      <w:r w:rsidRPr="008F54F6">
        <w:rPr>
          <w:b/>
        </w:rPr>
        <w:t xml:space="preserve">Analyze the importance of doing the above 3 tasks as in the context of how they contribute to effective and efficient recruitment. </w:t>
      </w:r>
    </w:p>
    <w:p w:rsidR="008F54F6" w:rsidRDefault="00CC4C81" w:rsidP="00C53D6E">
      <w:pPr>
        <w:pStyle w:val="NormalWeb"/>
        <w:shd w:val="clear" w:color="auto" w:fill="FFFFFF"/>
        <w:spacing w:line="480" w:lineRule="auto"/>
        <w:ind w:firstLine="720"/>
      </w:pPr>
      <w:r>
        <w:t xml:space="preserve">The3 steps highlighted above </w:t>
      </w:r>
      <w:r w:rsidR="00123AF3">
        <w:t xml:space="preserve">ensures that the recruitment process acquires that a suitable match for the firm in terms of experience, skills, and knowledge. Also, they ensure that the candidate who appears effective enough to perform the set functions is hired. The process aids in sorting out the people who feel they qualify for the opportunity. The evaluation process adopted above gives the candidate’s ample information to effectively prepare them on how to present themselves during the interview. The proper description ensures that those applying are quite clear on what </w:t>
      </w:r>
      <w:proofErr w:type="spellStart"/>
      <w:r w:rsidR="00123AF3">
        <w:t>o</w:t>
      </w:r>
      <w:proofErr w:type="spellEnd"/>
      <w:r w:rsidR="00123AF3">
        <w:t xml:space="preserve"> expect, and therefore eases the amount of preparation required. The job description is cl</w:t>
      </w:r>
      <w:r w:rsidR="00086D6B">
        <w:t>e</w:t>
      </w:r>
      <w:r w:rsidR="00123AF3">
        <w:t xml:space="preserve">ar </w:t>
      </w:r>
      <w:r w:rsidR="00086D6B">
        <w:t xml:space="preserve">how crucial the job is and gives a sense of how serious the employers are. This fosters trust for the candidates and ensures they understand the intricate and critical nature of the job. The analysis also provides sufficient information to determine and understand the </w:t>
      </w:r>
      <w:r w:rsidR="00086D6B">
        <w:lastRenderedPageBreak/>
        <w:t xml:space="preserve">responsibility that is associated with the job. Another additional benefit is the standardization of tasks and routines within the organization. This allows the HR department to trace what match of skills and technical expertise is lacking and thus fosters a recruitment process. </w:t>
      </w:r>
    </w:p>
    <w:p w:rsidR="002A6A1A" w:rsidRDefault="002A6A1A">
      <w:pPr>
        <w:rPr>
          <w:rFonts w:eastAsia="Times New Roman" w:cs="Times New Roman"/>
          <w:szCs w:val="24"/>
        </w:rPr>
      </w:pPr>
      <w:r>
        <w:br w:type="page"/>
      </w:r>
    </w:p>
    <w:sdt>
      <w:sdtPr>
        <w:id w:val="-53049206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2A6A1A" w:rsidRPr="002A6A1A" w:rsidRDefault="002A6A1A" w:rsidP="002A6A1A">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2A6A1A" w:rsidRDefault="002A6A1A" w:rsidP="002A6A1A">
              <w:pPr>
                <w:pStyle w:val="Bibliography"/>
                <w:ind w:left="720" w:hanging="720"/>
                <w:rPr>
                  <w:noProof/>
                </w:rPr>
              </w:pPr>
              <w:r>
                <w:fldChar w:fldCharType="begin"/>
              </w:r>
              <w:r>
                <w:instrText xml:space="preserve"> BIBLIOGRAPHY </w:instrText>
              </w:r>
              <w:r>
                <w:fldChar w:fldCharType="separate"/>
              </w:r>
              <w:r>
                <w:rPr>
                  <w:noProof/>
                </w:rPr>
                <w:t xml:space="preserve">Caldwell, R. (2011). "HR directors in UK boardrooms: a search for strategic influence or symbolic capital?.". </w:t>
              </w:r>
              <w:r>
                <w:rPr>
                  <w:i/>
                  <w:iCs/>
                  <w:noProof/>
                </w:rPr>
                <w:t>Employee Relations, 33</w:t>
              </w:r>
              <w:r>
                <w:rPr>
                  <w:noProof/>
                </w:rPr>
                <w:t>(1), 40-63.</w:t>
              </w:r>
            </w:p>
            <w:p w:rsidR="002A6A1A" w:rsidRDefault="002A6A1A" w:rsidP="002A6A1A">
              <w:pPr>
                <w:pStyle w:val="Bibliography"/>
                <w:ind w:left="720" w:hanging="720"/>
                <w:rPr>
                  <w:noProof/>
                </w:rPr>
              </w:pPr>
              <w:r>
                <w:rPr>
                  <w:noProof/>
                </w:rPr>
                <w:t xml:space="preserve">Mahmood, M. (2015). Strategy, structure, and HRM policy orientation: Employee recruitment and selection practices in multinational subsidiaries. </w:t>
              </w:r>
              <w:r>
                <w:rPr>
                  <w:i/>
                  <w:iCs/>
                  <w:noProof/>
                </w:rPr>
                <w:t>Asia Pacific Journal of Human Resources, 53</w:t>
              </w:r>
              <w:r>
                <w:rPr>
                  <w:noProof/>
                </w:rPr>
                <w:t>(3), 331-350.</w:t>
              </w:r>
            </w:p>
            <w:p w:rsidR="002A6A1A" w:rsidRDefault="002A6A1A" w:rsidP="002A6A1A">
              <w:pPr>
                <w:pStyle w:val="Bibliography"/>
                <w:ind w:left="720" w:hanging="720"/>
                <w:rPr>
                  <w:noProof/>
                </w:rPr>
              </w:pPr>
              <w:r>
                <w:rPr>
                  <w:noProof/>
                </w:rPr>
                <w:t xml:space="preserve">Mamman, A., &amp; Al Kulaiby, K. Z. (2014). Is Ulrich's model useful in understanding HR practitioners' roles in non-western developing countries? An exploratory investigation across private and public sector organizations in the Sultanate Kingdom of Oman. </w:t>
              </w:r>
              <w:r>
                <w:rPr>
                  <w:i/>
                  <w:iCs/>
                  <w:noProof/>
                </w:rPr>
                <w:t>The International Journal of Human Resourc, 25</w:t>
              </w:r>
              <w:r>
                <w:rPr>
                  <w:noProof/>
                </w:rPr>
                <w:t>(20), 2811-2836.</w:t>
              </w:r>
            </w:p>
            <w:p w:rsidR="002A6A1A" w:rsidRDefault="002A6A1A" w:rsidP="002A6A1A">
              <w:pPr>
                <w:pStyle w:val="Bibliography"/>
                <w:ind w:left="720" w:hanging="720"/>
                <w:rPr>
                  <w:noProof/>
                </w:rPr>
              </w:pPr>
              <w:r>
                <w:rPr>
                  <w:noProof/>
                </w:rPr>
                <w:t xml:space="preserve">Mehta, S., Pimlikar, R., Singh, A., Varshney, L. R., &amp; Visweswarih, K. (2013). "Efficient multifaceted screening of job applicants.". </w:t>
              </w:r>
              <w:r>
                <w:rPr>
                  <w:i/>
                  <w:iCs/>
                  <w:noProof/>
                </w:rPr>
                <w:t>In Proceedings of the 16th International Conference on Extending Database Technology</w:t>
              </w:r>
              <w:r>
                <w:rPr>
                  <w:noProof/>
                </w:rPr>
                <w:t>, 661-671.</w:t>
              </w:r>
            </w:p>
            <w:p w:rsidR="002A6A1A" w:rsidRDefault="002A6A1A" w:rsidP="002A6A1A">
              <w:pPr>
                <w:pStyle w:val="Bibliography"/>
                <w:ind w:left="720" w:hanging="720"/>
                <w:rPr>
                  <w:noProof/>
                </w:rPr>
              </w:pPr>
              <w:r>
                <w:rPr>
                  <w:noProof/>
                </w:rPr>
                <w:t xml:space="preserve">Schmidt, S., Roesler, U., Kusserow, T., &amp; Rau, R. (2014). "Uncertainty in the workplace: examining role ambiguity and role conflict, and their link to depression—a meta-analysis.". </w:t>
              </w:r>
              <w:r>
                <w:rPr>
                  <w:i/>
                  <w:iCs/>
                  <w:noProof/>
                </w:rPr>
                <w:t>European Journal of Work and Organizational Psychology, 23</w:t>
              </w:r>
              <w:r>
                <w:rPr>
                  <w:noProof/>
                </w:rPr>
                <w:t>(1), 91-106.</w:t>
              </w:r>
            </w:p>
            <w:p w:rsidR="002A6A1A" w:rsidRDefault="002A6A1A" w:rsidP="002A6A1A">
              <w:r>
                <w:rPr>
                  <w:b/>
                  <w:bCs/>
                  <w:noProof/>
                </w:rPr>
                <w:fldChar w:fldCharType="end"/>
              </w:r>
            </w:p>
          </w:sdtContent>
        </w:sdt>
      </w:sdtContent>
    </w:sdt>
    <w:p w:rsidR="00E62818" w:rsidRPr="008F54F6" w:rsidRDefault="00E62818" w:rsidP="002A6A1A">
      <w:pPr>
        <w:pStyle w:val="NormalWeb"/>
        <w:shd w:val="clear" w:color="auto" w:fill="FFFFFF"/>
        <w:spacing w:line="480" w:lineRule="auto"/>
        <w:ind w:firstLine="720"/>
      </w:pPr>
    </w:p>
    <w:sectPr w:rsidR="00E62818" w:rsidRPr="008F54F6" w:rsidSect="002A6A1A">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09D" w:rsidRDefault="00CD609D" w:rsidP="002A6A1A">
      <w:pPr>
        <w:spacing w:after="0" w:line="240" w:lineRule="auto"/>
      </w:pPr>
      <w:r>
        <w:separator/>
      </w:r>
    </w:p>
  </w:endnote>
  <w:endnote w:type="continuationSeparator" w:id="0">
    <w:p w:rsidR="00CD609D" w:rsidRDefault="00CD609D" w:rsidP="002A6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09D" w:rsidRDefault="00CD609D" w:rsidP="002A6A1A">
      <w:pPr>
        <w:spacing w:after="0" w:line="240" w:lineRule="auto"/>
      </w:pPr>
      <w:r>
        <w:separator/>
      </w:r>
    </w:p>
  </w:footnote>
  <w:footnote w:type="continuationSeparator" w:id="0">
    <w:p w:rsidR="00CD609D" w:rsidRDefault="00CD609D" w:rsidP="002A6A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A1A" w:rsidRDefault="002A6A1A">
    <w:pPr>
      <w:pStyle w:val="Header"/>
      <w:jc w:val="right"/>
    </w:pPr>
    <w:r>
      <w:t>HUMAN RESOURCE DIRECTOR</w:t>
    </w:r>
    <w:r>
      <w:tab/>
    </w:r>
    <w:r>
      <w:tab/>
    </w:r>
    <w:sdt>
      <w:sdtPr>
        <w:id w:val="-1344154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2A6A1A" w:rsidRDefault="002A6A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A1A" w:rsidRDefault="002A6A1A">
    <w:pPr>
      <w:pStyle w:val="Header"/>
      <w:jc w:val="right"/>
    </w:pPr>
    <w:r>
      <w:t xml:space="preserve">Running Head: </w:t>
    </w:r>
    <w:r>
      <w:t>HUMAN RESOURCE DIRECTOR</w:t>
    </w:r>
    <w:r>
      <w:t xml:space="preserve"> </w:t>
    </w:r>
    <w:r>
      <w:tab/>
    </w:r>
    <w:sdt>
      <w:sdtPr>
        <w:id w:val="3038264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A6A1A" w:rsidRDefault="002A6A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E87"/>
    <w:multiLevelType w:val="hybridMultilevel"/>
    <w:tmpl w:val="C6147E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B54A1A"/>
    <w:multiLevelType w:val="hybridMultilevel"/>
    <w:tmpl w:val="2F760BB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A31180"/>
    <w:multiLevelType w:val="hybridMultilevel"/>
    <w:tmpl w:val="0BCE4F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2535FF4"/>
    <w:multiLevelType w:val="hybridMultilevel"/>
    <w:tmpl w:val="D792A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FC27F1"/>
    <w:multiLevelType w:val="hybridMultilevel"/>
    <w:tmpl w:val="1240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AB3645"/>
    <w:multiLevelType w:val="hybridMultilevel"/>
    <w:tmpl w:val="3080FBA6"/>
    <w:lvl w:ilvl="0" w:tplc="B46E568E">
      <w:start w:val="1"/>
      <w:numFmt w:val="upp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7F5"/>
    <w:rsid w:val="00086D6B"/>
    <w:rsid w:val="000E3249"/>
    <w:rsid w:val="00123AF3"/>
    <w:rsid w:val="002231CB"/>
    <w:rsid w:val="002A6A1A"/>
    <w:rsid w:val="002D2E04"/>
    <w:rsid w:val="002E574F"/>
    <w:rsid w:val="003D47F5"/>
    <w:rsid w:val="00414FC1"/>
    <w:rsid w:val="00513C96"/>
    <w:rsid w:val="005532D0"/>
    <w:rsid w:val="006D5126"/>
    <w:rsid w:val="006E6D27"/>
    <w:rsid w:val="008838DE"/>
    <w:rsid w:val="008F54F6"/>
    <w:rsid w:val="00912AA2"/>
    <w:rsid w:val="009245F0"/>
    <w:rsid w:val="0094490C"/>
    <w:rsid w:val="00B03847"/>
    <w:rsid w:val="00C53D6E"/>
    <w:rsid w:val="00CC4C81"/>
    <w:rsid w:val="00CD609D"/>
    <w:rsid w:val="00CF469E"/>
    <w:rsid w:val="00E523F2"/>
    <w:rsid w:val="00E62818"/>
    <w:rsid w:val="00E64A3E"/>
    <w:rsid w:val="00ED4545"/>
    <w:rsid w:val="00FB4AB2"/>
    <w:rsid w:val="00FD1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6A1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A3E"/>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4490C"/>
    <w:pPr>
      <w:ind w:left="720"/>
      <w:contextualSpacing/>
    </w:pPr>
  </w:style>
  <w:style w:type="paragraph" w:customStyle="1" w:styleId="Default">
    <w:name w:val="Default"/>
    <w:rsid w:val="00CF469E"/>
    <w:pPr>
      <w:autoSpaceDE w:val="0"/>
      <w:autoSpaceDN w:val="0"/>
      <w:adjustRightInd w:val="0"/>
      <w:spacing w:after="0" w:line="240" w:lineRule="auto"/>
    </w:pPr>
    <w:rPr>
      <w:rFonts w:cs="Times New Roman"/>
      <w:color w:val="000000"/>
      <w:szCs w:val="24"/>
    </w:rPr>
  </w:style>
  <w:style w:type="paragraph" w:styleId="BalloonText">
    <w:name w:val="Balloon Text"/>
    <w:basedOn w:val="Normal"/>
    <w:link w:val="BalloonTextChar"/>
    <w:uiPriority w:val="99"/>
    <w:semiHidden/>
    <w:unhideWhenUsed/>
    <w:rsid w:val="00E62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818"/>
    <w:rPr>
      <w:rFonts w:ascii="Tahoma" w:hAnsi="Tahoma" w:cs="Tahoma"/>
      <w:sz w:val="16"/>
      <w:szCs w:val="16"/>
    </w:rPr>
  </w:style>
  <w:style w:type="character" w:customStyle="1" w:styleId="Heading1Char">
    <w:name w:val="Heading 1 Char"/>
    <w:basedOn w:val="DefaultParagraphFont"/>
    <w:link w:val="Heading1"/>
    <w:uiPriority w:val="9"/>
    <w:rsid w:val="002A6A1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6A1A"/>
  </w:style>
  <w:style w:type="paragraph" w:styleId="Header">
    <w:name w:val="header"/>
    <w:basedOn w:val="Normal"/>
    <w:link w:val="HeaderChar"/>
    <w:uiPriority w:val="99"/>
    <w:unhideWhenUsed/>
    <w:rsid w:val="002A6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A1A"/>
  </w:style>
  <w:style w:type="paragraph" w:styleId="Footer">
    <w:name w:val="footer"/>
    <w:basedOn w:val="Normal"/>
    <w:link w:val="FooterChar"/>
    <w:uiPriority w:val="99"/>
    <w:unhideWhenUsed/>
    <w:rsid w:val="002A6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A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6A1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A3E"/>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4490C"/>
    <w:pPr>
      <w:ind w:left="720"/>
      <w:contextualSpacing/>
    </w:pPr>
  </w:style>
  <w:style w:type="paragraph" w:customStyle="1" w:styleId="Default">
    <w:name w:val="Default"/>
    <w:rsid w:val="00CF469E"/>
    <w:pPr>
      <w:autoSpaceDE w:val="0"/>
      <w:autoSpaceDN w:val="0"/>
      <w:adjustRightInd w:val="0"/>
      <w:spacing w:after="0" w:line="240" w:lineRule="auto"/>
    </w:pPr>
    <w:rPr>
      <w:rFonts w:cs="Times New Roman"/>
      <w:color w:val="000000"/>
      <w:szCs w:val="24"/>
    </w:rPr>
  </w:style>
  <w:style w:type="paragraph" w:styleId="BalloonText">
    <w:name w:val="Balloon Text"/>
    <w:basedOn w:val="Normal"/>
    <w:link w:val="BalloonTextChar"/>
    <w:uiPriority w:val="99"/>
    <w:semiHidden/>
    <w:unhideWhenUsed/>
    <w:rsid w:val="00E62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818"/>
    <w:rPr>
      <w:rFonts w:ascii="Tahoma" w:hAnsi="Tahoma" w:cs="Tahoma"/>
      <w:sz w:val="16"/>
      <w:szCs w:val="16"/>
    </w:rPr>
  </w:style>
  <w:style w:type="character" w:customStyle="1" w:styleId="Heading1Char">
    <w:name w:val="Heading 1 Char"/>
    <w:basedOn w:val="DefaultParagraphFont"/>
    <w:link w:val="Heading1"/>
    <w:uiPriority w:val="9"/>
    <w:rsid w:val="002A6A1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6A1A"/>
  </w:style>
  <w:style w:type="paragraph" w:styleId="Header">
    <w:name w:val="header"/>
    <w:basedOn w:val="Normal"/>
    <w:link w:val="HeaderChar"/>
    <w:uiPriority w:val="99"/>
    <w:unhideWhenUsed/>
    <w:rsid w:val="002A6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A1A"/>
  </w:style>
  <w:style w:type="paragraph" w:styleId="Footer">
    <w:name w:val="footer"/>
    <w:basedOn w:val="Normal"/>
    <w:link w:val="FooterChar"/>
    <w:uiPriority w:val="99"/>
    <w:unhideWhenUsed/>
    <w:rsid w:val="002A6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576723">
      <w:bodyDiv w:val="1"/>
      <w:marLeft w:val="0"/>
      <w:marRight w:val="0"/>
      <w:marTop w:val="0"/>
      <w:marBottom w:val="0"/>
      <w:divBdr>
        <w:top w:val="none" w:sz="0" w:space="0" w:color="auto"/>
        <w:left w:val="none" w:sz="0" w:space="0" w:color="auto"/>
        <w:bottom w:val="none" w:sz="0" w:space="0" w:color="auto"/>
        <w:right w:val="none" w:sz="0" w:space="0" w:color="auto"/>
      </w:divBdr>
    </w:div>
    <w:div w:id="603924332">
      <w:bodyDiv w:val="1"/>
      <w:marLeft w:val="0"/>
      <w:marRight w:val="0"/>
      <w:marTop w:val="0"/>
      <w:marBottom w:val="0"/>
      <w:divBdr>
        <w:top w:val="none" w:sz="0" w:space="0" w:color="auto"/>
        <w:left w:val="none" w:sz="0" w:space="0" w:color="auto"/>
        <w:bottom w:val="none" w:sz="0" w:space="0" w:color="auto"/>
        <w:right w:val="none" w:sz="0" w:space="0" w:color="auto"/>
      </w:divBdr>
    </w:div>
    <w:div w:id="651763391">
      <w:bodyDiv w:val="1"/>
      <w:marLeft w:val="0"/>
      <w:marRight w:val="0"/>
      <w:marTop w:val="0"/>
      <w:marBottom w:val="0"/>
      <w:divBdr>
        <w:top w:val="none" w:sz="0" w:space="0" w:color="auto"/>
        <w:left w:val="none" w:sz="0" w:space="0" w:color="auto"/>
        <w:bottom w:val="none" w:sz="0" w:space="0" w:color="auto"/>
        <w:right w:val="none" w:sz="0" w:space="0" w:color="auto"/>
      </w:divBdr>
    </w:div>
    <w:div w:id="1632394234">
      <w:bodyDiv w:val="1"/>
      <w:marLeft w:val="0"/>
      <w:marRight w:val="0"/>
      <w:marTop w:val="0"/>
      <w:marBottom w:val="0"/>
      <w:divBdr>
        <w:top w:val="none" w:sz="0" w:space="0" w:color="auto"/>
        <w:left w:val="none" w:sz="0" w:space="0" w:color="auto"/>
        <w:bottom w:val="none" w:sz="0" w:space="0" w:color="auto"/>
        <w:right w:val="none" w:sz="0" w:space="0" w:color="auto"/>
      </w:divBdr>
    </w:div>
    <w:div w:id="1951548888">
      <w:bodyDiv w:val="1"/>
      <w:marLeft w:val="0"/>
      <w:marRight w:val="0"/>
      <w:marTop w:val="0"/>
      <w:marBottom w:val="0"/>
      <w:divBdr>
        <w:top w:val="none" w:sz="0" w:space="0" w:color="auto"/>
        <w:left w:val="none" w:sz="0" w:space="0" w:color="auto"/>
        <w:bottom w:val="none" w:sz="0" w:space="0" w:color="auto"/>
        <w:right w:val="none" w:sz="0" w:space="0" w:color="auto"/>
      </w:divBdr>
      <w:divsChild>
        <w:div w:id="1019312299">
          <w:marLeft w:val="0"/>
          <w:marRight w:val="0"/>
          <w:marTop w:val="0"/>
          <w:marBottom w:val="200"/>
          <w:divBdr>
            <w:top w:val="none" w:sz="0" w:space="0" w:color="auto"/>
            <w:left w:val="none" w:sz="0" w:space="0" w:color="auto"/>
            <w:bottom w:val="none" w:sz="0" w:space="0" w:color="auto"/>
            <w:right w:val="none" w:sz="0" w:space="0" w:color="auto"/>
          </w:divBdr>
        </w:div>
      </w:divsChild>
    </w:div>
    <w:div w:id="205530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Cal11</b:Tag>
    <b:SourceType>JournalArticle</b:SourceType>
    <b:Guid>{731B104E-6AAC-4722-A15A-77B05CC4AA05}</b:Guid>
    <b:Title>"HR directors in UK boardrooms: a search for strategic influence or symbolic capital?."</b:Title>
    <b:Year>2011</b:Year>
    <b:JournalName>Employee Relations</b:JournalName>
    <b:Pages>40-63</b:Pages>
    <b:Author>
      <b:Author>
        <b:NameList>
          <b:Person>
            <b:Last>Caldwell</b:Last>
            <b:First>Raymond</b:First>
          </b:Person>
        </b:NameList>
      </b:Author>
    </b:Author>
    <b:Volume>33</b:Volume>
    <b:Issue>1</b:Issue>
    <b:RefOrder>1</b:RefOrder>
  </b:Source>
  <b:Source>
    <b:Tag>Mam14</b:Tag>
    <b:SourceType>JournalArticle</b:SourceType>
    <b:Guid>{4FD83F2F-9126-4615-88FF-0956EDC3242F}</b:Guid>
    <b:Title>Is Ulrich's model useful in understanding HR practitioners' roles in non-western developing countries? An exploratory investigation across private and public sector organizations in the Sultanate Kingdom of Oman.</b:Title>
    <b:JournalName>The International Journal of Human Resourc</b:JournalName>
    <b:Year>2014</b:Year>
    <b:Pages>2811-2836</b:Pages>
    <b:Author>
      <b:Author>
        <b:NameList>
          <b:Person>
            <b:Last>Mamman</b:Last>
            <b:First>Aminu</b:First>
          </b:Person>
          <b:Person>
            <b:Last>Al Kulaiby</b:Last>
            <b:Middle>Zayid</b:Middle>
            <b:First>Khamis</b:First>
          </b:Person>
        </b:NameList>
      </b:Author>
    </b:Author>
    <b:Volume>25</b:Volume>
    <b:Issue>20</b:Issue>
    <b:RefOrder>2</b:RefOrder>
  </b:Source>
  <b:Source>
    <b:Tag>Mah15</b:Tag>
    <b:SourceType>JournalArticle</b:SourceType>
    <b:Guid>{FA21945B-4E48-4FC5-BC87-3E8BD16C57B3}</b:Guid>
    <b:Title>Strategy, structure, and HRM policy orientation: Employee recruitment and selection practices in multinational subsidiaries.</b:Title>
    <b:JournalName>Asia Pacific Journal of Human Resources</b:JournalName>
    <b:Year>2015</b:Year>
    <b:Pages>331-350</b:Pages>
    <b:Author>
      <b:Author>
        <b:NameList>
          <b:Person>
            <b:Last>Mahmood</b:Last>
            <b:First>Monowar</b:First>
          </b:Person>
        </b:NameList>
      </b:Author>
    </b:Author>
    <b:Volume>53</b:Volume>
    <b:Issue>3</b:Issue>
    <b:RefOrder>3</b:RefOrder>
  </b:Source>
  <b:Source>
    <b:Tag>Meh13</b:Tag>
    <b:SourceType>JournalArticle</b:SourceType>
    <b:Guid>{61646536-25E3-4CE1-969C-005A7A39E58F}</b:Guid>
    <b:Title>"Efficient multifaceted screening of job applicants."</b:Title>
    <b:JournalName>In Proceedings of the 16th International Conference on Extending Database Technology</b:JournalName>
    <b:Year>2013</b:Year>
    <b:Pages>661-671</b:Pages>
    <b:Author>
      <b:Author>
        <b:NameList>
          <b:Person>
            <b:Last>Mehta</b:Last>
            <b:First>Sameep</b:First>
          </b:Person>
          <b:Person>
            <b:Last>Pimlikar</b:Last>
            <b:First>Rakesh</b:First>
          </b:Person>
          <b:Person>
            <b:Last>Singh</b:Last>
            <b:First>Amit</b:First>
          </b:Person>
          <b:Person>
            <b:Last>Varshney</b:Last>
            <b:Middle>R.</b:Middle>
            <b:First>Lav</b:First>
          </b:Person>
          <b:Person>
            <b:Last>Visweswarih</b:Last>
            <b:First>Karthik</b:First>
          </b:Person>
        </b:NameList>
      </b:Author>
    </b:Author>
    <b:Publisher>ACM</b:Publisher>
    <b:RefOrder>4</b:RefOrder>
  </b:Source>
  <b:Source>
    <b:Tag>Sch14</b:Tag>
    <b:SourceType>JournalArticle</b:SourceType>
    <b:Guid>{EB6B19D2-ED01-4369-850A-124E777EEB09}</b:Guid>
    <b:Title>"Uncertainty in the workplace: examining role ambiguity and role conflict, and their link to depression—a meta-analysis."</b:Title>
    <b:JournalName>European Journal of Work and Organizational Psychology</b:JournalName>
    <b:Year>2014</b:Year>
    <b:Pages>91-106</b:Pages>
    <b:Author>
      <b:Author>
        <b:NameList>
          <b:Person>
            <b:Last>Schmidt</b:Last>
            <b:First>Susanne</b:First>
          </b:Person>
          <b:Person>
            <b:Last>Roesler</b:Last>
            <b:First>Ulrike</b:First>
          </b:Person>
          <b:Person>
            <b:Last>Kusserow</b:Last>
            <b:First>Talin</b:First>
          </b:Person>
          <b:Person>
            <b:Last>Rau</b:Last>
            <b:First>Renate</b:First>
          </b:Person>
        </b:NameList>
      </b:Author>
    </b:Author>
    <b:Volume>23</b:Volume>
    <b:Issue>1</b:Issue>
    <b:RefOrder>5</b:RefOrder>
  </b:Source>
</b:Sources>
</file>

<file path=customXml/itemProps1.xml><?xml version="1.0" encoding="utf-8"?>
<ds:datastoreItem xmlns:ds="http://schemas.openxmlformats.org/officeDocument/2006/customXml" ds:itemID="{A5B51A43-542D-43D5-8866-0C5211D48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9</Pages>
  <Words>1862</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2019-04-28T19:58:00Z</dcterms:created>
  <dcterms:modified xsi:type="dcterms:W3CDTF">2019-04-29T01:56:00Z</dcterms:modified>
</cp:coreProperties>
</file>